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CAD3" w14:textId="77777777" w:rsidR="00DA6F8F" w:rsidRDefault="00DA6F8F">
      <w:pPr>
        <w:pStyle w:val="Corpotesto"/>
        <w:spacing w:before="9"/>
        <w:rPr>
          <w:b/>
          <w:sz w:val="35"/>
        </w:rPr>
      </w:pPr>
    </w:p>
    <w:p w14:paraId="19E101BA" w14:textId="77777777" w:rsidR="00863F12" w:rsidRPr="00695119" w:rsidRDefault="00863F12" w:rsidP="0086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Procedura aperta </w:t>
      </w:r>
      <w:proofErr w:type="spellStart"/>
      <w:r>
        <w:rPr>
          <w:rFonts w:ascii="Arial" w:hAnsi="Arial" w:cs="Arial"/>
          <w:bCs/>
        </w:rPr>
        <w:t>multilotto</w:t>
      </w:r>
      <w:proofErr w:type="spellEnd"/>
      <w:r>
        <w:rPr>
          <w:rFonts w:ascii="Arial" w:hAnsi="Arial" w:cs="Arial"/>
          <w:bCs/>
        </w:rPr>
        <w:t xml:space="preserve"> per a</w:t>
      </w:r>
      <w:r w:rsidRPr="00695119">
        <w:rPr>
          <w:rFonts w:ascii="Arial" w:hAnsi="Arial" w:cs="Arial"/>
          <w:bCs/>
        </w:rPr>
        <w:t xml:space="preserve">ffidamento della fornitura di farmaci, parafarmaci, SOP ed OTC e altri prodotti vendibili nelle farmacie “Gramsci” e “Due Pini” ubicate nel comune di Mantova </w:t>
      </w:r>
    </w:p>
    <w:p w14:paraId="4CEC8DFF" w14:textId="3B69226D" w:rsidR="00DA6F8F" w:rsidRDefault="00DA6F8F" w:rsidP="00F0421A">
      <w:pPr>
        <w:adjustRightInd w:val="0"/>
        <w:spacing w:line="0" w:lineRule="atLeast"/>
        <w:jc w:val="both"/>
        <w:rPr>
          <w:sz w:val="20"/>
        </w:rPr>
      </w:pPr>
    </w:p>
    <w:p w14:paraId="2A105278" w14:textId="77777777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4F388F79" w14:textId="77777777"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47E4F28B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399351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D55593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1F40EFBA" w14:textId="77777777"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193967D9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</w:t>
      </w:r>
      <w:proofErr w:type="gramStart"/>
      <w:r>
        <w:t>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4A51A8ED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39CA75AC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27111EB4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56D3A359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2E83DF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85C31F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1D9B768C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1F9D1E" w14:textId="77777777"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proofErr w:type="gramStart"/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14:paraId="07DB73F3" w14:textId="77777777"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08FBE20F" w14:textId="77777777" w:rsidR="00DA6F8F" w:rsidRDefault="00DA6F8F">
      <w:pPr>
        <w:pStyle w:val="Corpotesto"/>
        <w:spacing w:before="4"/>
        <w:rPr>
          <w:sz w:val="25"/>
        </w:rPr>
      </w:pPr>
    </w:p>
    <w:p w14:paraId="421C1671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4A95C158" w14:textId="77777777" w:rsidR="00DA6F8F" w:rsidRDefault="00DA6F8F">
      <w:pPr>
        <w:pStyle w:val="Corpotesto"/>
        <w:rPr>
          <w:b/>
          <w:sz w:val="24"/>
        </w:rPr>
      </w:pPr>
    </w:p>
    <w:p w14:paraId="6E273411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71056DFA" w14:textId="77777777"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78590F1F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0BA6097B" w14:textId="77777777" w:rsidR="00DA6F8F" w:rsidRDefault="00DA6F8F">
      <w:pPr>
        <w:pStyle w:val="Corpotesto"/>
        <w:rPr>
          <w:sz w:val="21"/>
        </w:rPr>
      </w:pPr>
    </w:p>
    <w:p w14:paraId="7BC678D7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0816C30D" w14:textId="77777777" w:rsidR="00DA6F8F" w:rsidRDefault="00DA6F8F">
      <w:pPr>
        <w:pStyle w:val="Corpotesto"/>
        <w:spacing w:before="9"/>
        <w:rPr>
          <w:sz w:val="20"/>
        </w:rPr>
      </w:pPr>
    </w:p>
    <w:p w14:paraId="6C456F69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3ECFF6FF" w14:textId="77777777" w:rsidR="00DA6F8F" w:rsidRDefault="00DA6F8F">
      <w:pPr>
        <w:pStyle w:val="Corpotesto"/>
        <w:spacing w:before="10"/>
        <w:rPr>
          <w:sz w:val="20"/>
        </w:rPr>
      </w:pPr>
    </w:p>
    <w:p w14:paraId="4B43652F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738DA007" w14:textId="77777777" w:rsidR="00DA6F8F" w:rsidRDefault="00DA6F8F">
      <w:pPr>
        <w:pStyle w:val="Corpotesto"/>
        <w:spacing w:before="10"/>
        <w:rPr>
          <w:sz w:val="20"/>
        </w:rPr>
      </w:pPr>
    </w:p>
    <w:p w14:paraId="1B411239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A64DAEB" w14:textId="77777777" w:rsidR="00DA6F8F" w:rsidRDefault="00DA6F8F">
      <w:pPr>
        <w:pStyle w:val="Corpotesto"/>
        <w:rPr>
          <w:sz w:val="24"/>
        </w:rPr>
      </w:pPr>
    </w:p>
    <w:p w14:paraId="7A2F2469" w14:textId="77777777" w:rsidR="00DA6F8F" w:rsidRDefault="00DA6F8F">
      <w:pPr>
        <w:pStyle w:val="Corpotesto"/>
        <w:rPr>
          <w:sz w:val="24"/>
        </w:rPr>
      </w:pPr>
    </w:p>
    <w:p w14:paraId="7D94D570" w14:textId="77777777" w:rsidR="00DA6F8F" w:rsidRDefault="00DA6F8F">
      <w:pPr>
        <w:pStyle w:val="Corpotesto"/>
        <w:rPr>
          <w:sz w:val="24"/>
        </w:rPr>
      </w:pPr>
    </w:p>
    <w:p w14:paraId="51CD2F49" w14:textId="77777777" w:rsidR="00DA6F8F" w:rsidRDefault="00DA6F8F">
      <w:pPr>
        <w:pStyle w:val="Corpotesto"/>
        <w:rPr>
          <w:sz w:val="24"/>
        </w:rPr>
      </w:pPr>
    </w:p>
    <w:p w14:paraId="479BD843" w14:textId="77777777" w:rsidR="00DA6F8F" w:rsidRDefault="00DA6F8F">
      <w:pPr>
        <w:pStyle w:val="Corpotesto"/>
        <w:rPr>
          <w:sz w:val="24"/>
        </w:rPr>
      </w:pPr>
    </w:p>
    <w:p w14:paraId="40C46CE3" w14:textId="77777777" w:rsidR="00DA6F8F" w:rsidRDefault="00DA6F8F">
      <w:pPr>
        <w:pStyle w:val="Corpotesto"/>
        <w:rPr>
          <w:sz w:val="24"/>
        </w:rPr>
      </w:pPr>
    </w:p>
    <w:p w14:paraId="4A92258B" w14:textId="77777777" w:rsidR="00DA6F8F" w:rsidRDefault="00DA6F8F">
      <w:pPr>
        <w:pStyle w:val="Corpotesto"/>
        <w:rPr>
          <w:sz w:val="24"/>
        </w:rPr>
      </w:pPr>
    </w:p>
    <w:p w14:paraId="63B7209B" w14:textId="77777777" w:rsidR="00DA6F8F" w:rsidRDefault="00DA6F8F">
      <w:pPr>
        <w:pStyle w:val="Corpotesto"/>
        <w:rPr>
          <w:sz w:val="24"/>
        </w:rPr>
      </w:pPr>
    </w:p>
    <w:p w14:paraId="036AD5B8" w14:textId="77777777" w:rsidR="00DA6F8F" w:rsidRDefault="00DA6F8F">
      <w:pPr>
        <w:pStyle w:val="Corpotesto"/>
        <w:rPr>
          <w:sz w:val="24"/>
        </w:rPr>
      </w:pPr>
    </w:p>
    <w:p w14:paraId="1A9BA68A" w14:textId="77777777" w:rsidR="00DA6F8F" w:rsidRDefault="00DA6F8F">
      <w:pPr>
        <w:pStyle w:val="Corpotesto"/>
        <w:rPr>
          <w:sz w:val="24"/>
        </w:rPr>
      </w:pPr>
    </w:p>
    <w:p w14:paraId="6050B500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33CBC09" w14:textId="77777777" w:rsidR="00DA6F8F" w:rsidRDefault="00DA6F8F">
      <w:pPr>
        <w:pStyle w:val="Corpotesto"/>
        <w:rPr>
          <w:sz w:val="20"/>
        </w:rPr>
      </w:pPr>
    </w:p>
    <w:p w14:paraId="1C06627D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DE4AC2" wp14:editId="36E6D67C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BF1D00" wp14:editId="4EC86D8E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3BFD183F" w14:textId="77777777" w:rsidR="00DA6F8F" w:rsidRDefault="00DA6F8F">
      <w:pPr>
        <w:pStyle w:val="Corpotesto"/>
        <w:rPr>
          <w:sz w:val="20"/>
        </w:rPr>
      </w:pPr>
    </w:p>
    <w:p w14:paraId="7798039F" w14:textId="77777777" w:rsidR="00DA6F8F" w:rsidRDefault="00DA6F8F">
      <w:pPr>
        <w:pStyle w:val="Corpotesto"/>
        <w:rPr>
          <w:sz w:val="20"/>
        </w:rPr>
      </w:pPr>
    </w:p>
    <w:p w14:paraId="1DCFE9B1" w14:textId="77777777" w:rsidR="00DA6F8F" w:rsidRDefault="00DA6F8F">
      <w:pPr>
        <w:pStyle w:val="Corpotesto"/>
        <w:rPr>
          <w:sz w:val="20"/>
        </w:rPr>
      </w:pPr>
    </w:p>
    <w:p w14:paraId="4C44F9C0" w14:textId="77777777" w:rsidR="00DA6F8F" w:rsidRDefault="00DA6F8F">
      <w:pPr>
        <w:pStyle w:val="Corpotesto"/>
        <w:spacing w:before="2"/>
        <w:rPr>
          <w:sz w:val="23"/>
        </w:rPr>
      </w:pPr>
    </w:p>
    <w:p w14:paraId="0D2E1B69" w14:textId="77777777"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proofErr w:type="gramStart"/>
      <w:r>
        <w:rPr>
          <w:i/>
          <w:sz w:val="14"/>
        </w:rPr>
        <w:t>ss.mm.ii</w:t>
      </w:r>
      <w:proofErr w:type="spellEnd"/>
      <w:proofErr w:type="gramEnd"/>
      <w:r>
        <w:rPr>
          <w:i/>
          <w:sz w:val="14"/>
        </w:rPr>
        <w:t>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B9AC" w14:textId="77777777" w:rsidR="00564993" w:rsidRDefault="009B37B5">
      <w:r>
        <w:separator/>
      </w:r>
    </w:p>
  </w:endnote>
  <w:endnote w:type="continuationSeparator" w:id="0">
    <w:p w14:paraId="6F223A0B" w14:textId="77777777"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B148" w14:textId="77777777" w:rsidR="00564993" w:rsidRDefault="009B37B5">
      <w:r>
        <w:separator/>
      </w:r>
    </w:p>
  </w:footnote>
  <w:footnote w:type="continuationSeparator" w:id="0">
    <w:p w14:paraId="5024EECB" w14:textId="77777777"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61A4" w14:textId="77777777" w:rsidR="00DA6F8F" w:rsidRDefault="00DA6F8F">
    <w:pPr>
      <w:pStyle w:val="Corpotesto"/>
      <w:spacing w:line="14" w:lineRule="auto"/>
      <w:rPr>
        <w:sz w:val="20"/>
      </w:rPr>
    </w:pPr>
  </w:p>
  <w:p w14:paraId="5B68A193" w14:textId="77777777" w:rsidR="009B37B5" w:rsidRDefault="009B37B5">
    <w:pPr>
      <w:pStyle w:val="Corpotesto"/>
      <w:spacing w:line="14" w:lineRule="auto"/>
      <w:rPr>
        <w:sz w:val="20"/>
      </w:rPr>
    </w:pPr>
  </w:p>
  <w:p w14:paraId="580B6BCD" w14:textId="77777777" w:rsidR="009B37B5" w:rsidRDefault="009B37B5">
    <w:pPr>
      <w:pStyle w:val="Corpotesto"/>
      <w:spacing w:line="14" w:lineRule="auto"/>
      <w:rPr>
        <w:sz w:val="20"/>
      </w:rPr>
    </w:pPr>
  </w:p>
  <w:p w14:paraId="49338AC9" w14:textId="77777777" w:rsidR="009B37B5" w:rsidRDefault="009B37B5">
    <w:pPr>
      <w:pStyle w:val="Corpotesto"/>
      <w:spacing w:line="14" w:lineRule="auto"/>
      <w:rPr>
        <w:sz w:val="20"/>
      </w:rPr>
    </w:pPr>
  </w:p>
  <w:p w14:paraId="59602FC3" w14:textId="77777777" w:rsidR="009B37B5" w:rsidRDefault="009B37B5">
    <w:pPr>
      <w:pStyle w:val="Corpotesto"/>
      <w:spacing w:line="14" w:lineRule="auto"/>
      <w:rPr>
        <w:sz w:val="20"/>
      </w:rPr>
    </w:pPr>
  </w:p>
  <w:p w14:paraId="5A153783" w14:textId="77777777" w:rsidR="009B37B5" w:rsidRDefault="009B37B5">
    <w:pPr>
      <w:pStyle w:val="Corpotesto"/>
      <w:spacing w:line="14" w:lineRule="auto"/>
      <w:rPr>
        <w:sz w:val="20"/>
      </w:rPr>
    </w:pPr>
  </w:p>
  <w:p w14:paraId="7AFF771A" w14:textId="77777777" w:rsidR="009B37B5" w:rsidRDefault="009B37B5">
    <w:pPr>
      <w:pStyle w:val="Corpotesto"/>
      <w:spacing w:line="14" w:lineRule="auto"/>
      <w:rPr>
        <w:sz w:val="20"/>
      </w:rPr>
    </w:pPr>
  </w:p>
  <w:p w14:paraId="35890A78" w14:textId="77777777" w:rsidR="009B37B5" w:rsidRDefault="009B37B5">
    <w:pPr>
      <w:pStyle w:val="Corpotesto"/>
      <w:spacing w:line="14" w:lineRule="auto"/>
      <w:rPr>
        <w:sz w:val="20"/>
      </w:rPr>
    </w:pPr>
  </w:p>
  <w:p w14:paraId="65637854" w14:textId="77777777" w:rsidR="009B37B5" w:rsidRDefault="009B37B5">
    <w:pPr>
      <w:pStyle w:val="Corpotesto"/>
      <w:spacing w:line="14" w:lineRule="auto"/>
      <w:rPr>
        <w:sz w:val="20"/>
      </w:rPr>
    </w:pPr>
  </w:p>
  <w:p w14:paraId="340C2D72" w14:textId="77777777" w:rsidR="009B37B5" w:rsidRDefault="009B37B5">
    <w:pPr>
      <w:pStyle w:val="Corpotesto"/>
      <w:spacing w:line="14" w:lineRule="auto"/>
      <w:rPr>
        <w:sz w:val="20"/>
      </w:rPr>
    </w:pPr>
  </w:p>
  <w:p w14:paraId="52383CB7" w14:textId="77777777" w:rsidR="009B37B5" w:rsidRDefault="009B37B5">
    <w:pPr>
      <w:pStyle w:val="Corpotesto"/>
      <w:spacing w:line="14" w:lineRule="auto"/>
      <w:rPr>
        <w:sz w:val="20"/>
      </w:rPr>
    </w:pPr>
  </w:p>
  <w:p w14:paraId="2EFA4CF8" w14:textId="77777777" w:rsidR="0000337B" w:rsidRDefault="0000337B" w:rsidP="0000337B">
    <w:pPr>
      <w:pStyle w:val="Intestazione"/>
      <w:ind w:left="-567"/>
      <w:jc w:val="center"/>
    </w:pPr>
    <w:r>
      <w:t xml:space="preserve"> </w:t>
    </w:r>
    <w:r>
      <w:rPr>
        <w:rFonts w:ascii="Arial" w:hAnsi="Arial" w:cs="Arial"/>
        <w:noProof/>
        <w:color w:val="000000"/>
      </w:rPr>
      <w:t xml:space="preserve">   </w:t>
    </w:r>
  </w:p>
  <w:p w14:paraId="53679345" w14:textId="77777777" w:rsidR="0000337B" w:rsidRDefault="0000337B" w:rsidP="0000337B">
    <w:pPr>
      <w:pStyle w:val="Intestazione"/>
      <w:ind w:left="-567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9"/>
      <w:gridCol w:w="6201"/>
      <w:gridCol w:w="2140"/>
    </w:tblGrid>
    <w:tr w:rsidR="0000337B" w:rsidRPr="00A73EF6" w14:paraId="5CF5FED3" w14:textId="77777777" w:rsidTr="006815C3">
      <w:trPr>
        <w:trHeight w:val="1975"/>
        <w:jc w:val="center"/>
      </w:trPr>
      <w:tc>
        <w:tcPr>
          <w:tcW w:w="1668" w:type="dxa"/>
          <w:shd w:val="clear" w:color="auto" w:fill="auto"/>
          <w:vAlign w:val="center"/>
        </w:tcPr>
        <w:p w14:paraId="47899B5A" w14:textId="5B338273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</w:p>
      </w:tc>
      <w:tc>
        <w:tcPr>
          <w:tcW w:w="6520" w:type="dxa"/>
          <w:shd w:val="clear" w:color="auto" w:fill="auto"/>
        </w:tcPr>
        <w:p w14:paraId="0519AB02" w14:textId="026E4401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44C22100" w14:textId="77777777" w:rsidR="0000337B" w:rsidRPr="00A73EF6" w:rsidRDefault="0000337B" w:rsidP="0000337B">
          <w:pPr>
            <w:spacing w:after="160" w:line="259" w:lineRule="auto"/>
          </w:pPr>
        </w:p>
        <w:p w14:paraId="7BF0BDEE" w14:textId="5A2630CE" w:rsidR="00C16FFD" w:rsidRDefault="00155544" w:rsidP="0000337B">
          <w:pPr>
            <w:adjustRightInd w:val="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</w:t>
          </w:r>
          <w:r w:rsidR="0000337B" w:rsidRPr="001014C2">
            <w:rPr>
              <w:b/>
              <w:sz w:val="28"/>
              <w:szCs w:val="28"/>
            </w:rPr>
            <w:t xml:space="preserve">ichiarazione </w:t>
          </w:r>
          <w:r w:rsidR="0000337B">
            <w:rPr>
              <w:b/>
              <w:sz w:val="28"/>
              <w:szCs w:val="28"/>
            </w:rPr>
            <w:t>assenza conflitto interessi partecipanti alla procedura di gara</w:t>
          </w:r>
        </w:p>
        <w:p w14:paraId="45AE5E14" w14:textId="77777777" w:rsidR="0000337B" w:rsidRPr="002B0138" w:rsidRDefault="0000337B" w:rsidP="00155544">
          <w:pPr>
            <w:adjustRightInd w:val="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282" w:type="dxa"/>
          <w:shd w:val="clear" w:color="auto" w:fill="auto"/>
        </w:tcPr>
        <w:p w14:paraId="4D5BFC7B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A73EF6">
            <w:t xml:space="preserve">     </w:t>
          </w:r>
        </w:p>
        <w:p w14:paraId="5CF1E501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4C185808" w14:textId="77777777" w:rsidR="0000337B" w:rsidRPr="00A73EF6" w:rsidRDefault="0000337B" w:rsidP="00863F12">
          <w:pPr>
            <w:tabs>
              <w:tab w:val="center" w:pos="4819"/>
              <w:tab w:val="right" w:pos="9638"/>
            </w:tabs>
            <w:spacing w:after="160" w:line="259" w:lineRule="auto"/>
          </w:pPr>
        </w:p>
      </w:tc>
    </w:tr>
  </w:tbl>
  <w:p w14:paraId="527E0B33" w14:textId="77777777"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1827160858">
    <w:abstractNumId w:val="0"/>
  </w:num>
  <w:num w:numId="2" w16cid:durableId="1847329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00337B"/>
    <w:rsid w:val="000A4D3C"/>
    <w:rsid w:val="00155544"/>
    <w:rsid w:val="003B6D2C"/>
    <w:rsid w:val="004913D9"/>
    <w:rsid w:val="005401F5"/>
    <w:rsid w:val="00564993"/>
    <w:rsid w:val="005873AA"/>
    <w:rsid w:val="006667C5"/>
    <w:rsid w:val="00863F12"/>
    <w:rsid w:val="008777F2"/>
    <w:rsid w:val="009771B7"/>
    <w:rsid w:val="00985B65"/>
    <w:rsid w:val="00995C26"/>
    <w:rsid w:val="009B37B5"/>
    <w:rsid w:val="009C1AD1"/>
    <w:rsid w:val="00C16FFD"/>
    <w:rsid w:val="00D5582D"/>
    <w:rsid w:val="00DA6F8F"/>
    <w:rsid w:val="00F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0D23333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4D3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Barbara Ghizzi - ASPEF Mantova</cp:lastModifiedBy>
  <cp:revision>19</cp:revision>
  <dcterms:created xsi:type="dcterms:W3CDTF">2022-11-14T16:01:00Z</dcterms:created>
  <dcterms:modified xsi:type="dcterms:W3CDTF">2023-11-09T09:58:00Z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